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37" w:rsidRPr="00EF7E4A" w:rsidRDefault="00FB0837" w:rsidP="00FB0837">
      <w:pPr>
        <w:spacing w:after="0" w:line="360" w:lineRule="auto"/>
        <w:rPr>
          <w:rFonts w:asciiTheme="majorHAnsi" w:eastAsia="Times New Roman" w:hAnsiTheme="majorHAnsi" w:cs="Times New Roman"/>
          <w:b/>
          <w:color w:val="000000"/>
          <w:sz w:val="24"/>
          <w:szCs w:val="24"/>
          <w:lang w:eastAsia="en-IN"/>
        </w:rPr>
      </w:pPr>
      <w:r w:rsidRPr="00EF7E4A">
        <w:rPr>
          <w:rFonts w:asciiTheme="majorHAnsi" w:eastAsia="Times New Roman" w:hAnsiTheme="majorHAnsi" w:cs="Times New Roman"/>
          <w:b/>
          <w:color w:val="000000"/>
          <w:sz w:val="24"/>
          <w:szCs w:val="24"/>
          <w:highlight w:val="lightGray"/>
          <w:lang w:eastAsia="en-IN"/>
        </w:rPr>
        <w:t>Case Report:</w:t>
      </w:r>
    </w:p>
    <w:p w:rsidR="00FB0837" w:rsidRPr="00EF7E4A" w:rsidRDefault="00FB0837" w:rsidP="00FB0837">
      <w:pPr>
        <w:spacing w:after="0" w:line="360" w:lineRule="auto"/>
        <w:rPr>
          <w:rFonts w:asciiTheme="majorHAnsi" w:hAnsiTheme="majorHAnsi"/>
          <w:b/>
          <w:color w:val="1F497D" w:themeColor="text2"/>
          <w:sz w:val="28"/>
          <w:szCs w:val="28"/>
        </w:rPr>
      </w:pPr>
      <w:r w:rsidRPr="00EF7E4A">
        <w:rPr>
          <w:rFonts w:asciiTheme="majorHAnsi" w:eastAsia="Times New Roman" w:hAnsiTheme="majorHAnsi" w:cs="Times New Roman"/>
          <w:b/>
          <w:color w:val="1F497D" w:themeColor="text2"/>
          <w:sz w:val="28"/>
          <w:szCs w:val="28"/>
          <w:lang w:eastAsia="en-IN"/>
        </w:rPr>
        <w:t>Ileo -ileal intussusception in an adult due to an Inverted Meckel's Diverticulum</w:t>
      </w:r>
    </w:p>
    <w:p w:rsidR="00FB0837" w:rsidRDefault="00FB0837" w:rsidP="00FB0837">
      <w:pPr>
        <w:spacing w:after="0" w:line="360" w:lineRule="auto"/>
        <w:rPr>
          <w:rFonts w:asciiTheme="majorHAnsi" w:hAnsiTheme="majorHAnsi"/>
          <w:b/>
        </w:rPr>
      </w:pPr>
      <w:r w:rsidRPr="00EF7E4A">
        <w:rPr>
          <w:rFonts w:asciiTheme="majorHAnsi" w:hAnsiTheme="majorHAnsi"/>
          <w:b/>
        </w:rPr>
        <w:t>Dr.T.Varun Raju</w:t>
      </w:r>
    </w:p>
    <w:p w:rsidR="00FB0837" w:rsidRPr="00EF7E4A" w:rsidRDefault="00FB0837" w:rsidP="00FB0837">
      <w:pPr>
        <w:spacing w:after="0" w:line="360" w:lineRule="auto"/>
        <w:rPr>
          <w:rFonts w:asciiTheme="majorHAnsi" w:hAnsiTheme="majorHAnsi"/>
          <w:b/>
        </w:rPr>
      </w:pPr>
    </w:p>
    <w:p w:rsidR="00FB0837" w:rsidRPr="00EF7E4A" w:rsidRDefault="00FB0837" w:rsidP="00FB0837">
      <w:pPr>
        <w:spacing w:after="0" w:line="360" w:lineRule="auto"/>
        <w:rPr>
          <w:rFonts w:asciiTheme="majorHAnsi" w:hAnsiTheme="majorHAnsi"/>
          <w:sz w:val="18"/>
          <w:szCs w:val="18"/>
        </w:rPr>
      </w:pPr>
      <w:r w:rsidRPr="00EF7E4A">
        <w:rPr>
          <w:rFonts w:asciiTheme="majorHAnsi" w:hAnsiTheme="majorHAnsi"/>
          <w:sz w:val="18"/>
          <w:szCs w:val="18"/>
        </w:rPr>
        <w:t>Department of Surgery,</w:t>
      </w:r>
      <w:r>
        <w:rPr>
          <w:rFonts w:asciiTheme="majorHAnsi" w:hAnsiTheme="majorHAnsi"/>
          <w:sz w:val="18"/>
          <w:szCs w:val="18"/>
        </w:rPr>
        <w:t xml:space="preserve"> </w:t>
      </w:r>
      <w:r w:rsidRPr="00EF7E4A">
        <w:rPr>
          <w:rFonts w:asciiTheme="majorHAnsi" w:hAnsiTheme="majorHAnsi"/>
          <w:sz w:val="18"/>
          <w:szCs w:val="18"/>
        </w:rPr>
        <w:t xml:space="preserve">Durgabai Deshmukh Hospital &amp; Research centre, Hyderabad,Telangana State, India </w:t>
      </w:r>
    </w:p>
    <w:p w:rsidR="00FB0837" w:rsidRDefault="00FB0837" w:rsidP="00FB0837">
      <w:pPr>
        <w:pBdr>
          <w:bottom w:val="single" w:sz="6" w:space="1" w:color="auto"/>
        </w:pBdr>
        <w:spacing w:after="0" w:line="360" w:lineRule="auto"/>
        <w:rPr>
          <w:rFonts w:asciiTheme="majorHAnsi" w:hAnsiTheme="majorHAnsi"/>
          <w:sz w:val="18"/>
          <w:szCs w:val="18"/>
        </w:rPr>
      </w:pPr>
      <w:r w:rsidRPr="00EF7E4A">
        <w:rPr>
          <w:rFonts w:asciiTheme="majorHAnsi" w:hAnsiTheme="majorHAnsi"/>
          <w:sz w:val="18"/>
          <w:szCs w:val="18"/>
        </w:rPr>
        <w:t>Corresponding author : Dr.T.Varun Raju</w:t>
      </w:r>
    </w:p>
    <w:p w:rsidR="00FB0837" w:rsidRDefault="00FB0837" w:rsidP="00FB0837">
      <w:pPr>
        <w:shd w:val="clear" w:color="auto" w:fill="FFFFFF"/>
        <w:spacing w:after="0" w:line="360" w:lineRule="auto"/>
        <w:rPr>
          <w:rFonts w:asciiTheme="majorHAnsi" w:hAnsiTheme="majorHAnsi"/>
          <w:sz w:val="18"/>
          <w:szCs w:val="18"/>
        </w:rPr>
      </w:pPr>
    </w:p>
    <w:p w:rsidR="00FB0837" w:rsidRPr="00EF7E4A" w:rsidRDefault="00FB0837" w:rsidP="00FB0837">
      <w:pPr>
        <w:shd w:val="clear" w:color="auto" w:fill="FFFFFF"/>
        <w:spacing w:after="0" w:line="360" w:lineRule="auto"/>
        <w:rPr>
          <w:rFonts w:ascii="Times New Roman" w:eastAsia="Times New Roman" w:hAnsi="Times New Roman" w:cs="Times New Roman"/>
          <w:b/>
          <w:color w:val="000000"/>
          <w:sz w:val="20"/>
          <w:szCs w:val="20"/>
          <w:lang w:eastAsia="en-IN"/>
        </w:rPr>
      </w:pPr>
      <w:r w:rsidRPr="00EF7E4A">
        <w:rPr>
          <w:rFonts w:ascii="Times New Roman" w:eastAsia="Times New Roman" w:hAnsi="Times New Roman" w:cs="Times New Roman"/>
          <w:b/>
          <w:color w:val="000000"/>
          <w:sz w:val="20"/>
          <w:szCs w:val="20"/>
          <w:lang w:eastAsia="en-IN"/>
        </w:rPr>
        <w:t>Abstract</w:t>
      </w:r>
      <w:r>
        <w:rPr>
          <w:rFonts w:ascii="Times New Roman" w:eastAsia="Times New Roman" w:hAnsi="Times New Roman" w:cs="Times New Roman"/>
          <w:b/>
          <w:color w:val="000000"/>
          <w:sz w:val="20"/>
          <w:szCs w:val="20"/>
          <w:lang w:eastAsia="en-IN"/>
        </w:rPr>
        <w:t xml:space="preserve">: </w:t>
      </w:r>
    </w:p>
    <w:p w:rsidR="00FB0837" w:rsidRPr="00EF7E4A" w:rsidRDefault="00FB0837" w:rsidP="00FB0837">
      <w:pPr>
        <w:pStyle w:val="NormalWeb"/>
        <w:shd w:val="clear" w:color="auto" w:fill="FFFFFF"/>
        <w:spacing w:before="0" w:beforeAutospacing="0" w:after="0" w:afterAutospacing="0" w:line="360" w:lineRule="auto"/>
        <w:jc w:val="both"/>
        <w:textAlignment w:val="baseline"/>
        <w:rPr>
          <w:color w:val="000000"/>
          <w:sz w:val="20"/>
          <w:szCs w:val="20"/>
        </w:rPr>
      </w:pPr>
      <w:r w:rsidRPr="00EF7E4A">
        <w:rPr>
          <w:sz w:val="20"/>
          <w:szCs w:val="20"/>
        </w:rPr>
        <w:t>Intussusception with the Meckel's diverticulum is a rare but well-known cause of small bowel obstruction in an adult</w:t>
      </w:r>
      <w:r w:rsidRPr="00EF7E4A">
        <w:rPr>
          <w:color w:val="000000"/>
          <w:sz w:val="20"/>
          <w:szCs w:val="20"/>
        </w:rPr>
        <w:t>. Though intussusception is a relatively common condition especially in children, adult intussusception is less common and that too caused by an inverted Meckel diverticulum is still rare. We report a 22-year-old lady who presented to the Emergency Department with abdominal pain and vomiting. Based on clinical evaluation and US scan findings it was diagnosed as acute appendicitis. Exploration revealed an Ileo -ileal intussusception secondary to Inverted Meckel's Diverticulum.</w:t>
      </w:r>
      <w:r w:rsidRPr="00EF7E4A">
        <w:rPr>
          <w:sz w:val="20"/>
          <w:szCs w:val="20"/>
        </w:rPr>
        <w:t xml:space="preserve"> .A diverticulectomy with small bowel resection was performed. </w:t>
      </w:r>
      <w:r w:rsidRPr="00EF7E4A">
        <w:rPr>
          <w:color w:val="000000"/>
          <w:sz w:val="20"/>
          <w:szCs w:val="20"/>
        </w:rPr>
        <w:t>Intussusception should be on the differential diagnosis in any adult patient with isolated abdominal complaints, and it should be recognized that it is likely secondary to an underlying pathology.</w:t>
      </w:r>
    </w:p>
    <w:p w:rsidR="00FB0837" w:rsidRDefault="00FB0837" w:rsidP="00FB0837">
      <w:pPr>
        <w:pStyle w:val="NormalWeb"/>
        <w:pBdr>
          <w:bottom w:val="single" w:sz="6" w:space="1" w:color="auto"/>
        </w:pBdr>
        <w:shd w:val="clear" w:color="auto" w:fill="FFFFFF"/>
        <w:spacing w:before="0" w:beforeAutospacing="0" w:after="0" w:afterAutospacing="0" w:line="360" w:lineRule="auto"/>
        <w:jc w:val="both"/>
        <w:textAlignment w:val="baseline"/>
        <w:rPr>
          <w:color w:val="000000"/>
          <w:sz w:val="20"/>
          <w:szCs w:val="20"/>
        </w:rPr>
      </w:pPr>
      <w:r w:rsidRPr="00EF7E4A">
        <w:rPr>
          <w:b/>
          <w:color w:val="000000"/>
          <w:sz w:val="20"/>
          <w:szCs w:val="20"/>
        </w:rPr>
        <w:t>Key Words:</w:t>
      </w:r>
      <w:r w:rsidRPr="00EF7E4A">
        <w:rPr>
          <w:color w:val="000000"/>
          <w:sz w:val="20"/>
          <w:szCs w:val="20"/>
        </w:rPr>
        <w:t xml:space="preserve"> Meckel Diverticulum, Intussusception, Inverted Dive</w:t>
      </w:r>
      <w:r>
        <w:rPr>
          <w:color w:val="000000"/>
          <w:sz w:val="20"/>
          <w:szCs w:val="20"/>
        </w:rPr>
        <w:t>rticulum</w:t>
      </w:r>
    </w:p>
    <w:p w:rsidR="00FB0837" w:rsidRPr="00EF7E4A" w:rsidRDefault="00FB0837" w:rsidP="00FB0837">
      <w:pPr>
        <w:pStyle w:val="NormalWeb"/>
        <w:shd w:val="clear" w:color="auto" w:fill="FFFFFF"/>
        <w:spacing w:before="0" w:beforeAutospacing="0" w:after="0" w:afterAutospacing="0" w:line="360" w:lineRule="auto"/>
        <w:jc w:val="both"/>
        <w:textAlignment w:val="baseline"/>
        <w:rPr>
          <w:color w:val="000000"/>
          <w:sz w:val="20"/>
          <w:szCs w:val="20"/>
        </w:rPr>
      </w:pPr>
    </w:p>
    <w:p w:rsidR="001A3C8D" w:rsidRPr="004E7908" w:rsidRDefault="001A3C8D" w:rsidP="001A3C8D">
      <w:pPr>
        <w:spacing w:after="0" w:line="360" w:lineRule="auto"/>
        <w:ind w:left="-720"/>
        <w:rPr>
          <w:rFonts w:ascii="Times New Roman" w:hAnsi="Times New Roman" w:cs="Times New Roman"/>
          <w:spacing w:val="8"/>
          <w:sz w:val="20"/>
          <w:szCs w:val="20"/>
        </w:rPr>
        <w:sectPr w:rsidR="001A3C8D" w:rsidRPr="004E7908" w:rsidSect="004E7908">
          <w:headerReference w:type="default" r:id="rId6"/>
          <w:footerReference w:type="default" r:id="rId7"/>
          <w:pgSz w:w="11907" w:h="16839" w:code="9"/>
          <w:pgMar w:top="1440" w:right="1440" w:bottom="1440" w:left="2160" w:header="720" w:footer="720" w:gutter="0"/>
          <w:pgNumType w:start="8"/>
          <w:cols w:space="720"/>
          <w:docGrid w:linePitch="360"/>
        </w:sectPr>
      </w:pPr>
    </w:p>
    <w:p w:rsidR="0006104F" w:rsidRDefault="0006104F"/>
    <w:sectPr w:rsidR="0006104F" w:rsidSect="000610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307" w:rsidRDefault="00812307" w:rsidP="001A3C8D">
      <w:pPr>
        <w:spacing w:after="0" w:line="240" w:lineRule="auto"/>
      </w:pPr>
      <w:r>
        <w:separator/>
      </w:r>
    </w:p>
  </w:endnote>
  <w:endnote w:type="continuationSeparator" w:id="1">
    <w:p w:rsidR="00812307" w:rsidRDefault="00812307"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812307">
        <w:pPr>
          <w:pStyle w:val="Footer"/>
          <w:jc w:val="right"/>
        </w:pPr>
        <w:r>
          <w:fldChar w:fldCharType="begin"/>
        </w:r>
        <w:r>
          <w:instrText xml:space="preserve"> PAGE   \* MERGEFORMAT </w:instrText>
        </w:r>
        <w:r>
          <w:fldChar w:fldCharType="separate"/>
        </w:r>
        <w:r w:rsidR="00FB0837">
          <w:rPr>
            <w:noProof/>
          </w:rPr>
          <w:t>8</w:t>
        </w:r>
        <w:r>
          <w:fldChar w:fldCharType="end"/>
        </w:r>
      </w:p>
    </w:sdtContent>
  </w:sdt>
  <w:p w:rsidR="004E7908" w:rsidRPr="002A3847" w:rsidRDefault="00812307"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812307" w:rsidP="004E7908">
    <w:pPr>
      <w:pStyle w:val="Footer"/>
    </w:pPr>
  </w:p>
  <w:p w:rsidR="008133DB" w:rsidRDefault="00812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307" w:rsidRDefault="00812307" w:rsidP="001A3C8D">
      <w:pPr>
        <w:spacing w:after="0" w:line="240" w:lineRule="auto"/>
      </w:pPr>
      <w:r>
        <w:separator/>
      </w:r>
    </w:p>
  </w:footnote>
  <w:footnote w:type="continuationSeparator" w:id="1">
    <w:p w:rsidR="00812307" w:rsidRDefault="00812307"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812307"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FB0837">
      <w:rPr>
        <w:rFonts w:ascii="Times New Roman" w:hAnsi="Times New Roman" w:cs="Times New Roman"/>
        <w:sz w:val="20"/>
      </w:rPr>
      <w:t>53-55</w:t>
    </w:r>
  </w:p>
  <w:p w:rsidR="004E7908" w:rsidRDefault="00812307" w:rsidP="004254A0">
    <w:pPr>
      <w:pStyle w:val="Header"/>
      <w:jc w:val="center"/>
    </w:pPr>
  </w:p>
  <w:p w:rsidR="004E7908" w:rsidRDefault="008123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A3C8D"/>
    <w:rsid w:val="00274F00"/>
    <w:rsid w:val="00336604"/>
    <w:rsid w:val="00546712"/>
    <w:rsid w:val="00767A19"/>
    <w:rsid w:val="00792DD9"/>
    <w:rsid w:val="00812307"/>
    <w:rsid w:val="00A83F59"/>
    <w:rsid w:val="00F641E9"/>
    <w:rsid w:val="00FB0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2015-03-09T10:01:00Z</dcterms:created>
  <dcterms:modified xsi:type="dcterms:W3CDTF">2015-03-09T10:01:00Z</dcterms:modified>
</cp:coreProperties>
</file>